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1B5" w:rsidRPr="0079714C" w:rsidRDefault="00C771B5" w:rsidP="00C771B5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79714C">
        <w:rPr>
          <w:rFonts w:ascii="Times New Roman" w:hAnsi="Times New Roman"/>
          <w:sz w:val="24"/>
          <w:szCs w:val="24"/>
        </w:rPr>
        <w:t xml:space="preserve">Приложение </w:t>
      </w:r>
      <w:r w:rsidR="00557C3A">
        <w:rPr>
          <w:rFonts w:ascii="Times New Roman" w:hAnsi="Times New Roman"/>
          <w:sz w:val="24"/>
          <w:szCs w:val="24"/>
        </w:rPr>
        <w:t>7</w:t>
      </w:r>
    </w:p>
    <w:p w:rsidR="00C771B5" w:rsidRPr="0079714C" w:rsidRDefault="00C771B5" w:rsidP="00C771B5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79714C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C771B5" w:rsidRDefault="00C771B5" w:rsidP="00C771B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71B5" w:rsidRDefault="00C771B5" w:rsidP="00C771B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C771B5" w:rsidRPr="00E03962" w:rsidRDefault="00C771B5" w:rsidP="00C771B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962">
        <w:rPr>
          <w:rFonts w:ascii="Times New Roman" w:hAnsi="Times New Roman" w:cs="Times New Roman"/>
          <w:b/>
          <w:sz w:val="28"/>
          <w:szCs w:val="28"/>
        </w:rPr>
        <w:t>о признании дебиторской задолженности сомнительной или безнадежной к взысканию</w:t>
      </w:r>
    </w:p>
    <w:p w:rsidR="00C771B5" w:rsidRPr="00213B2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Гражданским кодексом</w:t>
      </w:r>
      <w:r w:rsidR="00C43F25">
        <w:rPr>
          <w:rFonts w:ascii="Times New Roman" w:hAnsi="Times New Roman" w:cs="Times New Roman"/>
          <w:sz w:val="28"/>
          <w:szCs w:val="28"/>
        </w:rPr>
        <w:t xml:space="preserve"> РФ</w:t>
      </w:r>
      <w:r w:rsidRPr="00557C3A">
        <w:rPr>
          <w:rFonts w:ascii="Times New Roman" w:hAnsi="Times New Roman" w:cs="Times New Roman"/>
          <w:sz w:val="28"/>
          <w:szCs w:val="28"/>
        </w:rPr>
        <w:t xml:space="preserve">, </w:t>
      </w:r>
      <w:r w:rsidR="00C43F25" w:rsidRPr="00C43F25">
        <w:rPr>
          <w:rFonts w:ascii="Times New Roman" w:hAnsi="Times New Roman" w:cs="Times New Roman"/>
          <w:sz w:val="28"/>
          <w:szCs w:val="28"/>
        </w:rPr>
        <w:t>Федеральны</w:t>
      </w:r>
      <w:r w:rsidR="00C43F25">
        <w:rPr>
          <w:rFonts w:ascii="Times New Roman" w:hAnsi="Times New Roman" w:cs="Times New Roman"/>
          <w:sz w:val="28"/>
          <w:szCs w:val="28"/>
        </w:rPr>
        <w:t>м</w:t>
      </w:r>
      <w:r w:rsidR="00C43F25" w:rsidRPr="00C43F25">
        <w:rPr>
          <w:rFonts w:ascii="Times New Roman" w:hAnsi="Times New Roman" w:cs="Times New Roman"/>
          <w:sz w:val="28"/>
          <w:szCs w:val="28"/>
        </w:rPr>
        <w:t xml:space="preserve"> </w:t>
      </w:r>
      <w:r w:rsidR="00C43F25">
        <w:rPr>
          <w:rFonts w:ascii="Times New Roman" w:hAnsi="Times New Roman" w:cs="Times New Roman"/>
          <w:sz w:val="28"/>
          <w:szCs w:val="28"/>
        </w:rPr>
        <w:t>з</w:t>
      </w:r>
      <w:r w:rsidRPr="00557C3A">
        <w:rPr>
          <w:rFonts w:ascii="Times New Roman" w:hAnsi="Times New Roman" w:cs="Times New Roman"/>
          <w:sz w:val="28"/>
          <w:szCs w:val="28"/>
        </w:rPr>
        <w:t xml:space="preserve">аконом от 02.10.2007 № 229-ФЗ </w:t>
      </w:r>
      <w:r w:rsidR="00C43F25">
        <w:rPr>
          <w:rFonts w:ascii="Times New Roman" w:hAnsi="Times New Roman" w:cs="Times New Roman"/>
          <w:sz w:val="28"/>
          <w:szCs w:val="28"/>
        </w:rPr>
        <w:t>«</w:t>
      </w:r>
      <w:r w:rsidR="00C43F25" w:rsidRPr="00C43F25">
        <w:rPr>
          <w:rFonts w:ascii="Times New Roman" w:hAnsi="Times New Roman" w:cs="Times New Roman"/>
          <w:sz w:val="28"/>
          <w:szCs w:val="28"/>
        </w:rPr>
        <w:t>Об исполнительном производстве</w:t>
      </w:r>
      <w:r w:rsidR="00C43F25">
        <w:rPr>
          <w:rFonts w:ascii="Times New Roman" w:hAnsi="Times New Roman" w:cs="Times New Roman"/>
          <w:sz w:val="28"/>
          <w:szCs w:val="28"/>
        </w:rPr>
        <w:t xml:space="preserve">» (далее – Закон № 229-ФЗ) </w:t>
      </w:r>
      <w:r w:rsidRPr="00557C3A">
        <w:rPr>
          <w:rFonts w:ascii="Times New Roman" w:hAnsi="Times New Roman" w:cs="Times New Roman"/>
          <w:sz w:val="28"/>
          <w:szCs w:val="28"/>
        </w:rPr>
        <w:t xml:space="preserve">и </w:t>
      </w:r>
      <w:r w:rsidR="00C43F25" w:rsidRPr="00C43F25">
        <w:rPr>
          <w:rFonts w:ascii="Times New Roman" w:hAnsi="Times New Roman" w:cs="Times New Roman"/>
          <w:sz w:val="28"/>
          <w:szCs w:val="28"/>
        </w:rPr>
        <w:t>СГС «Доходы»</w:t>
      </w:r>
      <w:r w:rsidRPr="00557C3A">
        <w:rPr>
          <w:rFonts w:ascii="Times New Roman" w:hAnsi="Times New Roman" w:cs="Times New Roman"/>
          <w:sz w:val="28"/>
          <w:szCs w:val="28"/>
        </w:rPr>
        <w:t>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1.2. Положение устанавливает правила и условия признания сомнительной или безнадежной к взысканию дебиторской задолженности ТФОМС Югры для списания с учета, а также о восстановлении в учете списанной дебиторской задолженности.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 Критерии признания дебиторской задолженности сомнительной или безнадежной к взысканию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2.1. Безнадежной к взысканию признается дебиторская задолженность, по которой меры, принятые по ее взысканию, носят полный характер и свидетельствуют о невозможности проведения дальнейших действий по возвращению задолженности.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2.2. Основанием для признания дебиторской задолженности безнадежной к взысканию является: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ликвидации организации-должника после завершения ликвидационного процесса в установленном законодательством </w:t>
      </w:r>
      <w:r w:rsidR="00C43F25">
        <w:rPr>
          <w:rFonts w:ascii="Times New Roman" w:hAnsi="Times New Roman" w:cs="Times New Roman"/>
          <w:sz w:val="28"/>
          <w:szCs w:val="28"/>
        </w:rPr>
        <w:t>РФ</w:t>
      </w:r>
      <w:r w:rsidRPr="00557C3A">
        <w:rPr>
          <w:rFonts w:ascii="Times New Roman" w:hAnsi="Times New Roman" w:cs="Times New Roman"/>
          <w:sz w:val="28"/>
          <w:szCs w:val="28"/>
        </w:rPr>
        <w:t xml:space="preserve"> порядке и внесении записи о ликвидации в Единый государственный реестр юридических лиц (</w:t>
      </w:r>
      <w:r w:rsidR="00C43F25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557C3A">
        <w:rPr>
          <w:rFonts w:ascii="Times New Roman" w:hAnsi="Times New Roman" w:cs="Times New Roman"/>
          <w:sz w:val="28"/>
          <w:szCs w:val="28"/>
        </w:rPr>
        <w:t>ЕГРЮЛ);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вынесение определения о завершении конкурсного производства по делу о банкротстве организации-должника и внесение в ЕГРЮЛ записи о ликвидации организации;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хозяйства, физического лица;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постановление о прекращении исполнительного производства и о возвращении взыскателю исполнительного документа по основаниям, предусмотренным п</w:t>
      </w:r>
      <w:r w:rsidR="00C43F25">
        <w:rPr>
          <w:rFonts w:ascii="Times New Roman" w:hAnsi="Times New Roman" w:cs="Times New Roman"/>
          <w:sz w:val="28"/>
          <w:szCs w:val="28"/>
        </w:rPr>
        <w:t>.</w:t>
      </w:r>
      <w:r w:rsidRPr="00557C3A">
        <w:rPr>
          <w:rFonts w:ascii="Times New Roman" w:hAnsi="Times New Roman" w:cs="Times New Roman"/>
          <w:sz w:val="28"/>
          <w:szCs w:val="28"/>
        </w:rPr>
        <w:t xml:space="preserve"> 3</w:t>
      </w:r>
      <w:r w:rsidR="00C43F25">
        <w:rPr>
          <w:rFonts w:ascii="Times New Roman" w:hAnsi="Times New Roman" w:cs="Times New Roman"/>
          <w:sz w:val="28"/>
          <w:szCs w:val="28"/>
        </w:rPr>
        <w:t>-</w:t>
      </w:r>
      <w:r w:rsidRPr="00557C3A">
        <w:rPr>
          <w:rFonts w:ascii="Times New Roman" w:hAnsi="Times New Roman" w:cs="Times New Roman"/>
          <w:sz w:val="28"/>
          <w:szCs w:val="28"/>
        </w:rPr>
        <w:t>4 ст</w:t>
      </w:r>
      <w:r w:rsidR="00C43F25">
        <w:rPr>
          <w:rFonts w:ascii="Times New Roman" w:hAnsi="Times New Roman" w:cs="Times New Roman"/>
          <w:sz w:val="28"/>
          <w:szCs w:val="28"/>
        </w:rPr>
        <w:t>.</w:t>
      </w:r>
      <w:r w:rsidRPr="00557C3A">
        <w:rPr>
          <w:rFonts w:ascii="Times New Roman" w:hAnsi="Times New Roman" w:cs="Times New Roman"/>
          <w:sz w:val="28"/>
          <w:szCs w:val="28"/>
        </w:rPr>
        <w:t xml:space="preserve"> 46 </w:t>
      </w:r>
      <w:r w:rsidR="00C43F25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557C3A">
        <w:rPr>
          <w:rFonts w:ascii="Times New Roman" w:hAnsi="Times New Roman" w:cs="Times New Roman"/>
          <w:sz w:val="28"/>
          <w:szCs w:val="28"/>
        </w:rPr>
        <w:t>№ 229-ФЗ;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смерть должника </w:t>
      </w:r>
      <w:r w:rsidR="00C43F25">
        <w:rPr>
          <w:rFonts w:ascii="Times New Roman" w:hAnsi="Times New Roman" w:cs="Times New Roman"/>
          <w:sz w:val="28"/>
          <w:szCs w:val="28"/>
        </w:rPr>
        <w:t>-</w:t>
      </w:r>
      <w:r w:rsidRPr="00557C3A">
        <w:rPr>
          <w:rFonts w:ascii="Times New Roman" w:hAnsi="Times New Roman" w:cs="Times New Roman"/>
          <w:sz w:val="28"/>
          <w:szCs w:val="28"/>
        </w:rPr>
        <w:t xml:space="preserve"> физического лица (индивидуального предпринимателя), или объявление его умершим, или признание безвестно отсутствующим в порядке, установленном гражданским процессуальным законодательством </w:t>
      </w:r>
      <w:r w:rsidR="00C43F25">
        <w:rPr>
          <w:rFonts w:ascii="Times New Roman" w:hAnsi="Times New Roman" w:cs="Times New Roman"/>
          <w:sz w:val="28"/>
          <w:szCs w:val="28"/>
        </w:rPr>
        <w:t>РФ</w:t>
      </w:r>
      <w:r w:rsidRPr="00557C3A">
        <w:rPr>
          <w:rFonts w:ascii="Times New Roman" w:hAnsi="Times New Roman" w:cs="Times New Roman"/>
          <w:sz w:val="28"/>
          <w:szCs w:val="28"/>
        </w:rPr>
        <w:t>, если обязанности не могут перейти к правопреемнику;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истечение срока исковой давности, если принимаемые ТФОМС Югры меры не принесли 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издание акта государственного органа или органа местного самоуправления, вследствие которого исполнение обязательства становится невозможным полностью </w:t>
      </w:r>
      <w:r w:rsidRPr="00557C3A">
        <w:rPr>
          <w:rFonts w:ascii="Times New Roman" w:hAnsi="Times New Roman" w:cs="Times New Roman"/>
          <w:sz w:val="28"/>
          <w:szCs w:val="28"/>
        </w:rPr>
        <w:lastRenderedPageBreak/>
        <w:t>или частично и обязательство прекращается полностью или в соответствующей части.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2.3 Сомнительной признается задолженность при условии, что должник нарушил сроки исполнения обязательства, и наличии одного из следующих обстоятельств: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отсутствие обеспечения долга залогом, задатком, поручительством, банковской гарантией и т. п.;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значительные финансовые затруднения должника, в том числе наличие значительной кредиторской задолженности и отсутствие активов для ее погашения, информация о которых доступна в сети Интернет на сервисах ФНС, Росстата и других органов власти;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возбуждение процедуры банкротства в отношении должника;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возбуждение процесса ликвидации должника;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регистрация должника по адресу массовой регистрации;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2.4. Не признаются сомнительными: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обязательство должника, просрочка исполнения которого не превышает 90 дней;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задолженность заказчиков по договорам оказания услуг или выполнения работ, по которым срок действия договора не истек.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 Порядок признания дебиторской задолженности сомнительной или безнадежной к взысканию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3.1. Решение о признании дебиторской задолженности сомнительной или безнадежной к взысканию принимает комиссия по поступлению и выбытию активов.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Комиссия принимает решение на основании служебной записки рассмотреть вопрос о признании дебиторской задолженности сомнительной или безнадежной к взысканию.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 указанные в </w:t>
      </w:r>
      <w:r w:rsidR="00C43F25">
        <w:rPr>
          <w:rFonts w:ascii="Times New Roman" w:hAnsi="Times New Roman" w:cs="Times New Roman"/>
          <w:sz w:val="28"/>
          <w:szCs w:val="28"/>
        </w:rPr>
        <w:t xml:space="preserve">п. </w:t>
      </w:r>
      <w:r w:rsidRPr="00557C3A">
        <w:rPr>
          <w:rFonts w:ascii="Times New Roman" w:hAnsi="Times New Roman" w:cs="Times New Roman"/>
          <w:sz w:val="28"/>
          <w:szCs w:val="28"/>
        </w:rPr>
        <w:t>3.5 настоящего Положения.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Заседание комиссии проводится в течении 3-х рабочих дней после поступления служебной записки.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 </w:t>
      </w:r>
      <w:r w:rsidR="00C43F25">
        <w:rPr>
          <w:rFonts w:ascii="Times New Roman" w:hAnsi="Times New Roman" w:cs="Times New Roman"/>
          <w:sz w:val="28"/>
          <w:szCs w:val="28"/>
        </w:rPr>
        <w:t xml:space="preserve">п. </w:t>
      </w:r>
      <w:r w:rsidRPr="00557C3A">
        <w:rPr>
          <w:rFonts w:ascii="Times New Roman" w:hAnsi="Times New Roman" w:cs="Times New Roman"/>
          <w:sz w:val="28"/>
          <w:szCs w:val="28"/>
        </w:rPr>
        <w:t>3.5. настоящего Положения, и устанавливает факт возникновения обстоятельств для признания дебиторской задолженности сомнительной или безнадежной к взысканию.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При необходимости запрашивает у структурных подразделений ТФОМС Югры другие документы и разъяснения.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3.3. Комиссия признает дебиторскую задолженность сомнительной или безнадежной к взысканию, если имеются основания для возобновления процедуры взыскания задолженности или отсутствуют основания для возобновления процедуры взыскания задолженности, предусмотренные законодательством </w:t>
      </w:r>
      <w:r w:rsidR="00C43F25">
        <w:rPr>
          <w:rFonts w:ascii="Times New Roman" w:hAnsi="Times New Roman" w:cs="Times New Roman"/>
          <w:sz w:val="28"/>
          <w:szCs w:val="28"/>
        </w:rPr>
        <w:t>РФ</w:t>
      </w:r>
      <w:r w:rsidRPr="00557C3A">
        <w:rPr>
          <w:rFonts w:ascii="Times New Roman" w:hAnsi="Times New Roman" w:cs="Times New Roman"/>
          <w:sz w:val="28"/>
          <w:szCs w:val="28"/>
        </w:rPr>
        <w:t>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lastRenderedPageBreak/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3.4.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а) Инвентаризационная опись расчетов с покупателями, поставщиками и прочими дебиторами</w:t>
      </w:r>
      <w:r w:rsidR="00557C3A">
        <w:rPr>
          <w:rFonts w:ascii="Times New Roman" w:hAnsi="Times New Roman" w:cs="Times New Roman"/>
          <w:sz w:val="28"/>
          <w:szCs w:val="28"/>
        </w:rPr>
        <w:t>/</w:t>
      </w:r>
      <w:r w:rsidRPr="00557C3A">
        <w:rPr>
          <w:rFonts w:ascii="Times New Roman" w:hAnsi="Times New Roman" w:cs="Times New Roman"/>
          <w:sz w:val="28"/>
          <w:szCs w:val="28"/>
        </w:rPr>
        <w:t>кредиторами (ф. 0510469) либо Инвентаризационная опись расчетов по поступлениям (ф. 0510468) для задолженности по доходам;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б) выписка из бухгалтерской отчетности ТФОМС Югры;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в) справка в свободной форме о принятых мерах по взысканию задолженности от </w:t>
      </w:r>
      <w:r w:rsidR="00C43F25">
        <w:rPr>
          <w:rFonts w:ascii="Times New Roman" w:hAnsi="Times New Roman" w:cs="Times New Roman"/>
          <w:sz w:val="28"/>
          <w:szCs w:val="28"/>
        </w:rPr>
        <w:t>работника</w:t>
      </w:r>
      <w:r w:rsidRPr="00557C3A">
        <w:rPr>
          <w:rFonts w:ascii="Times New Roman" w:hAnsi="Times New Roman" w:cs="Times New Roman"/>
          <w:sz w:val="28"/>
          <w:szCs w:val="28"/>
        </w:rPr>
        <w:t>, отвечающего за урегулирование (взыскание) задолженности;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г) документы, подтверждающие случаи признания задолженности безнадежной к взысканию: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документ, содержащий сведения из ЕГРЮЛ о ликвидации юридического лица или об отсутствии сведений о юридическом лице в ЕГРЮЛ;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решения арбитражного суда о признании индивидуального предпринимателя/физического лица банкротом и копия определения арбитражного суда о завершении конкурсного производства по делу о банкротстве;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постановления о прекращении исполнительного производства;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решения суда об отказе в удовлетворении требований (части требований) о взыскании задолженности с должника;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документ, содержащий сведения уполномоченного органа о наступлении чрезвычайных или других непредвиденных обстоятельств;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д) документы, подтверждающие случаи признания задолженности сомнительной: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договор с контрагентом, выписка из него или копия договора;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lastRenderedPageBreak/>
        <w:t>копии документов, выписки из базы данных, ссылки на сайт в сети Интернет, а также 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 и другие основания для признания долга сомнительным;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документы, подтверждающие возбуждение процедуры банкротства, ликвидации, или ссылки на сайт в сети Интернет с информацией о начале процедуры банкротства, ликвидации, а также скриншоты страниц в сети Интернет.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3.6. Решение комиссии по поступлению и выбытию активов: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списать (восстановить) сомнительную задолженность по доходам оформляется в Решении (ф. 0510445);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списать безнадежную к взысканию задолженность по доходам оформляется в Акте (ф. 0510436);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списать (восстановить) сомнительную задолженность по расходам оформляется в Решении о признании дебиторской задолженности сомнительной;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списать безнадежную к взысканию дебиторскую задолженность по расходам – в Решении о признании задолженности безнадежную взысканию.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Решения комиссии о признании дебиторской задолженности сомнительной или безнадежной к взысканию утверждаются директором ТФОМС Югры.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4. Порядок восстановления списанной сомнительной дебиторской задолженности 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поступления денег в счет погашения задолженности;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возобновления процедуры взыскания.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3F25" w:rsidRPr="00557C3A" w:rsidRDefault="00C43F2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79714C" w:rsidRDefault="00C771B5" w:rsidP="00C771B5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79714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557C3A">
        <w:rPr>
          <w:rFonts w:ascii="Times New Roman" w:hAnsi="Times New Roman"/>
          <w:sz w:val="24"/>
          <w:szCs w:val="24"/>
        </w:rPr>
        <w:t>8</w:t>
      </w:r>
    </w:p>
    <w:p w:rsidR="00C771B5" w:rsidRPr="0079714C" w:rsidRDefault="00C771B5" w:rsidP="00C771B5">
      <w:pPr>
        <w:pStyle w:val="a3"/>
        <w:ind w:left="5760" w:firstLine="720"/>
        <w:rPr>
          <w:rFonts w:ascii="Times New Roman" w:hAnsi="Times New Roman"/>
          <w:sz w:val="24"/>
          <w:szCs w:val="24"/>
        </w:rPr>
      </w:pPr>
      <w:r w:rsidRPr="0079714C">
        <w:rPr>
          <w:rFonts w:ascii="Times New Roman" w:hAnsi="Times New Roman"/>
          <w:sz w:val="24"/>
          <w:szCs w:val="24"/>
        </w:rPr>
        <w:t>к Учетной политике ТФОМС Югры</w:t>
      </w:r>
    </w:p>
    <w:p w:rsidR="00C771B5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1B5" w:rsidRPr="0064163F" w:rsidRDefault="00C771B5" w:rsidP="00C771B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63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771B5" w:rsidRPr="00C771B5" w:rsidRDefault="00C771B5" w:rsidP="00C771B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1B5">
        <w:rPr>
          <w:rFonts w:ascii="Times New Roman" w:hAnsi="Times New Roman" w:cs="Times New Roman"/>
          <w:b/>
          <w:sz w:val="28"/>
          <w:szCs w:val="28"/>
        </w:rPr>
        <w:t>о признании кредиторской задолженности невостребованной</w:t>
      </w:r>
    </w:p>
    <w:p w:rsidR="00C771B5" w:rsidRPr="0064163F" w:rsidRDefault="00C771B5" w:rsidP="00C771B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1.1. Настоящее Положение разработано в соответствии с Гражданским кодексом</w:t>
      </w:r>
      <w:r w:rsidR="00C43F25">
        <w:rPr>
          <w:rFonts w:ascii="Times New Roman" w:hAnsi="Times New Roman" w:cs="Times New Roman"/>
          <w:sz w:val="28"/>
          <w:szCs w:val="28"/>
        </w:rPr>
        <w:t xml:space="preserve"> РФ (далее – ГК РФ)</w:t>
      </w:r>
      <w:bookmarkStart w:id="0" w:name="_GoBack"/>
      <w:bookmarkEnd w:id="0"/>
      <w:r w:rsidRPr="00557C3A">
        <w:rPr>
          <w:rFonts w:ascii="Times New Roman" w:hAnsi="Times New Roman" w:cs="Times New Roman"/>
          <w:sz w:val="28"/>
          <w:szCs w:val="28"/>
        </w:rPr>
        <w:t>, Законом № 402-ФЗ.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1.2. Положение устанавливает правила и условия признания кредиторской задолженности ТФОМС Югры невостребованной кредиторами с целью списания с балансового или забалансового учета.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1.3. Решение о признании кредиторской задолженности невостребованной принимает комиссия по поступлению и выбытию активов.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 Критерии признания кредиторской задолженности невостребованной кредиторами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2.1. Невостребованной признается просроченная кредиторская задолженность: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в отношении которой кредитор не предъявил требования;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2.2. Основанием для признания кредиторской задолженности невостребованной является: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истечение срока исковой давности (ст. 196 ГК РФ);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прекращение обязательства на основании акта государственного органа (ст. 417 ГК РФ);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ликвидация юридического лица или смерть гражданина (ст. 419 ГК РФ).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 Порядок признания кредиторской задолженности невостребованной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3.1. Комиссия принимает решение о признании кредиторской задолженности на основании служебной записки либо результатов инвентаризации кредиторской задолженности – Акта о результатах инвентаризации (ф. 0510463) и данных соответствующих инвентаризационных описей.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Срок для принятия решения – не позднее 3-х рабочих дней после поступления служебной записки либо Акта о результатах инвентаризации (ф. 0510463).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3.2. Комиссия может признать кредиторскую задолженность невостребованной или откажет в признании. Для этого комиссия проводит анализ документов, указанных в 3.3. настоящего Положения.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3.3. Для признания кредиторской задолженности невостребованной необходимы следующие документы: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документ, содержащий сведения из ЕГРЮЛ о ликвидации юридического лица или об отсутствии сведений о юридическом лице в ЕГРЮЛ. Сведения проверяются на сайте egrul.nalog.ru;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lastRenderedPageBreak/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egrul.nalog.ru;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постановления о прекращении исполнительного производства;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инвентаризации, другие документы);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копия акта государственного органа или органа местного самоуправления, вследствие которого исполнение обязательства становится невозможным полностью или частично;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3.4. Решение комиссии оформляется в Решении о списании задолженности, невостребованной кредиторами (ф. 0510437).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3.5. На основании Решения о списании задолженности, невостребованной кредиторами (ф. 0510437) задолженность списывается с балансовых счетов: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окончательно – если кредитор исключен из ЕГРЮЛ/ЕГРИП. Если кредитор является физическим лицом, задолженность списывается окончательно в случае его смерти при отсутствии претензий наследников;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на забалансовый счет 20 «Задолженность, невостребованная кредиторами» – в остальных случаях признания задолженности невостребованной.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3.6. С забалансового счета 20 задолженность списывается в следующих случаях: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C3A">
        <w:rPr>
          <w:rFonts w:ascii="Times New Roman" w:hAnsi="Times New Roman" w:cs="Times New Roman"/>
          <w:i/>
          <w:sz w:val="28"/>
          <w:szCs w:val="28"/>
        </w:rPr>
        <w:t>Основание: Решение о списании задолженности, невостребованной кредиторами (ф. 0510437).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C3A">
        <w:rPr>
          <w:rFonts w:ascii="Times New Roman" w:hAnsi="Times New Roman" w:cs="Times New Roman"/>
          <w:sz w:val="28"/>
          <w:szCs w:val="28"/>
        </w:rPr>
        <w:t xml:space="preserve">3.7. 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</w:t>
      </w:r>
    </w:p>
    <w:p w:rsidR="00C771B5" w:rsidRPr="00557C3A" w:rsidRDefault="00C771B5" w:rsidP="00C771B5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C3A">
        <w:rPr>
          <w:rFonts w:ascii="Times New Roman" w:hAnsi="Times New Roman" w:cs="Times New Roman"/>
          <w:i/>
          <w:sz w:val="28"/>
          <w:szCs w:val="28"/>
        </w:rPr>
        <w:t>Основание: Решение о восстановлении кредиторской задолженности (ф. 0510446).</w:t>
      </w:r>
    </w:p>
    <w:p w:rsidR="00A97E6A" w:rsidRPr="00557C3A" w:rsidRDefault="00C43F25"/>
    <w:sectPr w:rsidR="00A97E6A" w:rsidRPr="00557C3A" w:rsidSect="00557C3A">
      <w:pgSz w:w="11906" w:h="16838"/>
      <w:pgMar w:top="1134" w:right="567" w:bottom="1134" w:left="1134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B5"/>
    <w:rsid w:val="00557C3A"/>
    <w:rsid w:val="00952E88"/>
    <w:rsid w:val="00A32F60"/>
    <w:rsid w:val="00C43F25"/>
    <w:rsid w:val="00C7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5329C-F225-4E8D-AC7D-673FB999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1B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57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7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Александровна</dc:creator>
  <cp:keywords/>
  <dc:description/>
  <cp:lastModifiedBy>Иванова Лариса Александровна</cp:lastModifiedBy>
  <cp:revision>4</cp:revision>
  <cp:lastPrinted>2026-04-09T11:34:00Z</cp:lastPrinted>
  <dcterms:created xsi:type="dcterms:W3CDTF">2025-12-25T02:17:00Z</dcterms:created>
  <dcterms:modified xsi:type="dcterms:W3CDTF">2026-04-09T11:48:00Z</dcterms:modified>
</cp:coreProperties>
</file>